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D2" w:rsidRDefault="00C41CD2" w:rsidP="00C41CD2">
      <w:pPr>
        <w:spacing w:line="380" w:lineRule="exact"/>
        <w:rPr>
          <w:rFonts w:ascii="方正书宋_GBK" w:eastAsia="方正书宋_GBK" w:hAnsi="方正书宋_GBK" w:cs="方正书宋_GBK" w:hint="eastAsia"/>
          <w:b/>
          <w:szCs w:val="21"/>
        </w:rPr>
      </w:pPr>
    </w:p>
    <w:p w:rsidR="00C41CD2" w:rsidRDefault="00C41CD2" w:rsidP="00C41CD2">
      <w:pPr>
        <w:spacing w:line="380" w:lineRule="exact"/>
        <w:jc w:val="center"/>
        <w:rPr>
          <w:rFonts w:ascii="方正书宋_GBK" w:eastAsia="方正书宋_GBK" w:hAnsi="方正书宋_GBK" w:cs="方正书宋_GBK" w:hint="eastAsia"/>
          <w:bCs/>
          <w:szCs w:val="21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舟山市第一初级中学校园巡逻制度</w:t>
      </w:r>
    </w:p>
    <w:p w:rsidR="00C41CD2" w:rsidRDefault="00C41CD2" w:rsidP="00C41CD2">
      <w:pPr>
        <w:spacing w:line="380" w:lineRule="exact"/>
        <w:rPr>
          <w:rFonts w:ascii="方正书宋_GBK" w:eastAsia="方正书宋_GBK" w:hAnsi="方正书宋_GBK" w:cs="方正书宋_GBK" w:hint="eastAsia"/>
          <w:b/>
          <w:szCs w:val="21"/>
        </w:rPr>
      </w:pPr>
    </w:p>
    <w:p w:rsidR="00C41CD2" w:rsidRDefault="00C41CD2" w:rsidP="00C41CD2">
      <w:pPr>
        <w:spacing w:line="370" w:lineRule="exact"/>
        <w:ind w:firstLineChars="196" w:firstLine="412"/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为加强学校安全、文明建设，确保学校及师生财产、人身安全，加强校园巡查，对校园内外实施有效监控，及时发现安全隐患，最大限度地避免安全事故的发生，建立良好的校园秩序，保证学校各项工作的顺利进行，特制订本制度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t>一、治安巡逻队成员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 xml:space="preserve">    学校值周领导、</w:t>
      </w:r>
      <w:r w:rsidRPr="00BA0D5A">
        <w:rPr>
          <w:rFonts w:ascii="方正书宋_GBK" w:eastAsia="方正书宋_GBK" w:hAnsi="方正书宋_GBK" w:cs="方正书宋_GBK" w:hint="eastAsia"/>
          <w:color w:val="FF0000"/>
          <w:kern w:val="0"/>
          <w:szCs w:val="21"/>
        </w:rPr>
        <w:t>警务室工作人员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、政教员、值周教师、值夜教师。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t>二、工作纪律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 xml:space="preserve">    1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值班人员要忠于职守，坚守工作岗位。坚持24小时巡逻护校，重点时间加强巡查，重要部位认真检查，闲杂人员注意盘查，安全隐患坚决排查，加强巡逻密度和次数，确保校园安全。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2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值班人员按时交接班，不迟到、不早退，不得擅自脱离岗位。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3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值班领导交接班时要认真填写安全巡逻情况记录，以明确各自的责任。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4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值班人员禁止酗酒后上岗或在工作中酗酒，值班必须保持清醒的头脑，以便迅速准确地处理突发事件。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5、值班人员在工作过程中，做到遵纪守法，文明执勤，对校园重点场所勤巡勤查。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t xml:space="preserve"> 三、工作任务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1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对校园巡查，做好防火、防盗、防触电、防危险游戏活动、防打架斗殴工作，确保教学楼、办公楼、图书馆、保管室和学生宿舍等重点部位的安全。发现安全隐患要及时处理，不能处理的要报告，消除隐患。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</w:t>
      </w:r>
      <w:r>
        <w:rPr>
          <w:rFonts w:ascii="方正书宋_GBK" w:eastAsia="方正书宋_GBK" w:hAnsi="方正书宋_GBK" w:cs="方正书宋_GBK" w:hint="eastAsia"/>
          <w:color w:val="2A2A2A"/>
          <w:spacing w:val="-11"/>
          <w:kern w:val="0"/>
          <w:szCs w:val="21"/>
        </w:rPr>
        <w:t xml:space="preserve"> 2</w:t>
      </w:r>
      <w:r>
        <w:rPr>
          <w:rFonts w:ascii="方正书宋_GBK" w:eastAsia="方正书宋_GBK" w:hAnsi="方正书宋_GBK" w:cs="方正书宋_GBK" w:hint="eastAsia"/>
          <w:spacing w:val="-11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spacing w:val="-11"/>
          <w:kern w:val="0"/>
          <w:szCs w:val="21"/>
        </w:rPr>
        <w:t>学生宿舍关灯后，要巡查学生宿舍，检查学生就寝人数和就寝安全，发现学生违背就寝管理制度和不安全行为，要和宿舍管理人员一起制止。</w:t>
      </w:r>
      <w:r>
        <w:rPr>
          <w:rFonts w:ascii="方正书宋_GBK" w:eastAsia="方正书宋_GBK" w:hAnsi="方正书宋_GBK" w:cs="方正书宋_GBK" w:hint="eastAsia"/>
          <w:color w:val="2A2A2A"/>
          <w:spacing w:val="-11"/>
          <w:kern w:val="0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 xml:space="preserve">    3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值班人员应加强校园巡逻，对校园实施有效的监控，加强学生上课、自习纪律管理，发生治安事件要及时制止和报告，并积极主动处理。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4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在校园内发现可疑人员要积极主动盘问，核实身份。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5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巡逻人员应熟记各类报警电话号码，一旦发生情况及时报警。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6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要根据违纪违法分子的特点，确定巡逻时间路线和守候地点，以便及时发现和阻止违法犯罪活动。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7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发生突发事件要第一时间时间赶到现场，及时、果断地处理，控制事态，并及时报告。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t xml:space="preserve"> 三、工作考核及奖惩制度</w:t>
      </w:r>
      <w:r>
        <w:rPr>
          <w:rFonts w:ascii="方正黑体_GBK" w:eastAsia="方正黑体_GBK" w:hAnsi="方正黑体_GBK" w:cs="方正黑体_GBK" w:hint="eastAsia"/>
          <w:color w:val="2A2A2A"/>
          <w:kern w:val="0"/>
          <w:szCs w:val="21"/>
        </w:rPr>
        <w:br/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 xml:space="preserve">    1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在交接班时间，凡晚到10分钟者视为迟到，提前10分钟离开者视为早退，交接班时间晚到30分钟或提前30分钟离开、值班过程中擅自脱离岗位30分钟者视为旷工。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2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校值周领导负责检查值班人员工作纪律和工作完成情况，发现未遵守工作纪律和未认真完成工作的情况，将作登记，作为奖惩的依据，也作为本年度评优的参考因素。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3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遵守工作纪律，认真完成工作任务，未发生治安事故，全额发放本职岗位津贴，并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lastRenderedPageBreak/>
        <w:t>视其校情发放一定的奖励津贴。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4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凡旷工扣除津贴或工资20元/天，迟到、早退、不签到或违反其他工作纪律，扣除津贴或工资5元/次。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5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值班人员未认真履行工作职责，没有完成工作任务，扣除岗位津贴5―10元/次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br/>
        <w:t xml:space="preserve">    6</w:t>
      </w:r>
      <w:r>
        <w:rPr>
          <w:rFonts w:ascii="方正书宋_GBK" w:eastAsia="方正书宋_GBK" w:hAnsi="方正书宋_GBK" w:cs="方正书宋_GBK" w:hint="eastAsia"/>
          <w:szCs w:val="21"/>
        </w:rPr>
        <w:t>．</w:t>
      </w:r>
      <w:r>
        <w:rPr>
          <w:rFonts w:ascii="方正书宋_GBK" w:eastAsia="方正书宋_GBK" w:hAnsi="方正书宋_GBK" w:cs="方正书宋_GBK" w:hint="eastAsia"/>
          <w:color w:val="2A2A2A"/>
          <w:kern w:val="0"/>
          <w:szCs w:val="21"/>
        </w:rPr>
        <w:t>旷工、不履行工作职责，造成治安责任事故，将承担事故调查处理责任，情节严重的将依法承担经济、行政和法律责任。</w:t>
      </w:r>
    </w:p>
    <w:p w:rsidR="006D12FD" w:rsidRDefault="00C41CD2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1CD2"/>
    <w:rsid w:val="005B23FD"/>
    <w:rsid w:val="009964D1"/>
    <w:rsid w:val="00B8594E"/>
    <w:rsid w:val="00C4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2016-04-16T11:27:00Z</dcterms:created>
  <dcterms:modified xsi:type="dcterms:W3CDTF">2016-04-16T11:28:00Z</dcterms:modified>
</cp:coreProperties>
</file>